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03.05.</w:t>
      </w:r>
      <w:r>
        <w:t>20</w:t>
      </w:r>
      <w:r>
        <w:t>23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 </w:t>
      </w:r>
      <w:r>
        <w:t>20</w:t>
      </w:r>
      <w:r>
        <w:t xml:space="preserve"> 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квартал </w:t>
      </w:r>
      <w:r>
        <w:rPr>
          <w:b w:val="1"/>
        </w:rPr>
        <w:t>20</w:t>
      </w:r>
      <w:r>
        <w:rPr>
          <w:b w:val="1"/>
        </w:rPr>
        <w:t>23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>В соответствии со статьей 264.2 Бюджетного кодекса Российской 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 49 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года по доходам в сумме </w:t>
      </w:r>
      <w:r>
        <w:t>3624,6</w:t>
      </w:r>
      <w:r>
        <w:t xml:space="preserve"> </w:t>
      </w:r>
      <w:r>
        <w:t>тыс. рублей,  по расходам</w:t>
      </w:r>
      <w:r>
        <w:t xml:space="preserve"> 2871,7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752,9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03.05</w:t>
      </w:r>
      <w:r>
        <w:rPr>
          <w:sz w:val="20"/>
        </w:rPr>
        <w:t>.</w:t>
      </w:r>
      <w:r>
        <w:rPr>
          <w:sz w:val="20"/>
        </w:rPr>
        <w:t>20</w:t>
      </w:r>
      <w:r>
        <w:rPr>
          <w:sz w:val="20"/>
        </w:rPr>
        <w:t>23</w:t>
      </w:r>
      <w:r>
        <w:rPr>
          <w:sz w:val="20"/>
        </w:rPr>
        <w:t>г. №</w:t>
      </w:r>
      <w:r>
        <w:rPr>
          <w:sz w:val="20"/>
        </w:rPr>
        <w:t xml:space="preserve"> 20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квартал</w:t>
      </w:r>
      <w:r>
        <w:t xml:space="preserve"> 20</w:t>
      </w:r>
      <w:r>
        <w:t>23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3624,6</w:t>
      </w:r>
      <w:r>
        <w:t xml:space="preserve"> </w:t>
      </w:r>
      <w:r>
        <w:t xml:space="preserve">тыс. рублей или </w:t>
      </w:r>
      <w:r>
        <w:t>21,4</w:t>
      </w:r>
      <w:r>
        <w:t xml:space="preserve"> </w:t>
      </w:r>
      <w:r>
        <w:t xml:space="preserve">процента к годовому плану и по расходам </w:t>
      </w:r>
      <w:r>
        <w:t>2871,7</w:t>
      </w:r>
      <w:r>
        <w:t xml:space="preserve"> тыс. рублей или </w:t>
      </w:r>
      <w:r>
        <w:t>15,8</w:t>
      </w:r>
      <w:r>
        <w:t xml:space="preserve"> процент</w:t>
      </w:r>
      <w:r>
        <w:t>а</w:t>
      </w:r>
      <w:r>
        <w:t xml:space="preserve"> к плану года. </w:t>
      </w:r>
      <w:r>
        <w:t>Проф</w:t>
      </w:r>
      <w:r>
        <w:t xml:space="preserve">ицит по итогам </w:t>
      </w:r>
      <w:r>
        <w:t xml:space="preserve">1 квартала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года составил </w:t>
      </w:r>
      <w:r>
        <w:t>752,9</w:t>
      </w:r>
      <w:r>
        <w:t xml:space="preserve">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 xml:space="preserve">ны в сумме  </w:t>
      </w:r>
      <w:r>
        <w:t xml:space="preserve">1548,3 </w:t>
      </w:r>
      <w:r>
        <w:t>тыс. рублей или 17,3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 xml:space="preserve">года составил </w:t>
      </w:r>
      <w:r>
        <w:t>2076,3</w:t>
      </w:r>
      <w:r>
        <w:t xml:space="preserve"> 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900,7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41,3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жилищно-коммунальное хозяйство – 80,2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1776,4</w:t>
      </w:r>
      <w:r>
        <w:t xml:space="preserve"> тыс. рублей</w:t>
      </w:r>
      <w:r>
        <w:t>;</w:t>
      </w:r>
    </w:p>
    <w:p w14:paraId="37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12,5</w:t>
      </w:r>
      <w:r>
        <w:t xml:space="preserve"> тыс. рублей;</w:t>
      </w:r>
    </w:p>
    <w:p w14:paraId="38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</w:t>
      </w:r>
      <w:r>
        <w:t>60,6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9000000">
      <w:pPr>
        <w:ind/>
        <w:jc w:val="both"/>
      </w:pPr>
    </w:p>
    <w:p w14:paraId="3A000000">
      <w:pPr>
        <w:ind/>
        <w:jc w:val="both"/>
      </w:pPr>
      <w:r>
        <w:tab/>
      </w: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</w:t>
      </w:r>
      <w:r>
        <w:t xml:space="preserve"> напра</w:t>
      </w:r>
      <w:r>
        <w:t>в</w:t>
      </w:r>
      <w:r>
        <w:t>лено 2733,6</w:t>
      </w:r>
      <w:r>
        <w:t xml:space="preserve"> </w:t>
      </w:r>
      <w:r>
        <w:t>тыс. рублей, что составляет 15,5</w:t>
      </w:r>
      <w:r>
        <w:t xml:space="preserve"> </w:t>
      </w:r>
      <w:r>
        <w:t>процент</w:t>
      </w:r>
      <w:r>
        <w:t>ов</w:t>
      </w:r>
      <w:r>
        <w:t xml:space="preserve"> к годовым плановым назначениям или </w:t>
      </w:r>
      <w:r>
        <w:t>95,2</w:t>
      </w:r>
      <w:r>
        <w:t xml:space="preserve"> </w:t>
      </w:r>
      <w:r>
        <w:t>процента всех расх</w:t>
      </w:r>
      <w:r>
        <w:t>о</w:t>
      </w:r>
      <w:r>
        <w:t>дов бюджета поселения.</w:t>
      </w:r>
    </w:p>
    <w:p w14:paraId="3B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квартал</w:t>
      </w:r>
      <w:r>
        <w:t xml:space="preserve"> 20</w:t>
      </w:r>
      <w:r>
        <w:t>2</w:t>
      </w:r>
      <w:r>
        <w:t>3</w:t>
      </w:r>
      <w:r>
        <w:t xml:space="preserve"> </w:t>
      </w:r>
      <w:r>
        <w:t>года отсутствует.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D000000">
      <w:pPr>
        <w:ind/>
        <w:jc w:val="both"/>
        <w:rPr>
          <w:highlight w:val="yellow"/>
        </w:rPr>
      </w:pPr>
    </w:p>
    <w:p w14:paraId="3E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3F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0000000">
      <w:pPr>
        <w:ind/>
        <w:jc w:val="both"/>
        <w:rPr>
          <w:highlight w:val="yellow"/>
        </w:rPr>
      </w:pPr>
    </w:p>
    <w:p w14:paraId="41000000">
      <w:pPr>
        <w:ind/>
        <w:jc w:val="right"/>
        <w:rPr>
          <w:sz w:val="22"/>
        </w:rPr>
      </w:pPr>
      <w:bookmarkStart w:id="3" w:name="RANGE!A1:B113"/>
    </w:p>
    <w:p w14:paraId="42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3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квартал 2023</w:t>
      </w:r>
      <w:r>
        <w:rPr>
          <w:sz w:val="22"/>
        </w:rPr>
        <w:t xml:space="preserve"> года</w:t>
      </w:r>
    </w:p>
    <w:p w14:paraId="46000000">
      <w:pPr>
        <w:ind/>
        <w:jc w:val="right"/>
        <w:rPr>
          <w:sz w:val="22"/>
        </w:rPr>
      </w:pPr>
    </w:p>
    <w:p w14:paraId="47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квартал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B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C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1548,3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2065,5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2065,5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1506,2</w:t>
            </w:r>
          </w:p>
        </w:tc>
      </w:tr>
      <w:tr>
        <w:trPr>
          <w:trHeight w:hRule="atLeast" w:val="3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4687,0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1506,2</w:t>
            </w:r>
          </w:p>
        </w:tc>
      </w:tr>
      <w:tr>
        <w:trPr>
          <w:trHeight w:hRule="atLeast" w:val="36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2181,7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227,7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1954,0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</w:tr>
      <w:tr>
        <w:trPr>
          <w:trHeight w:hRule="atLeast" w:val="2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8015,0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2076,3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8015,0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2076,3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6873,8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2034,8</w:t>
            </w:r>
          </w:p>
        </w:tc>
      </w:tr>
      <w:tr>
        <w:trPr>
          <w:trHeight w:hRule="atLeast" w:val="49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847,0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8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00000">
            <w:pPr>
              <w:rPr>
                <w:sz w:val="24"/>
              </w:rPr>
            </w:pPr>
          </w:p>
          <w:p w14:paraId="8A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3624,6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sz w:val="24"/>
              </w:rPr>
            </w:pPr>
          </w:p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7204,2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900,7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7031,7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864,5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122,5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294,0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123,0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27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НАЦИОНАЛЬНАЯ ЭКОНОМИКА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8,</w:t>
            </w:r>
            <w:r>
              <w:rPr>
                <w:sz w:val="24"/>
              </w:rPr>
              <w:t>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5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00000">
            <w:pPr>
              <w:rPr>
                <w:sz w:val="24"/>
              </w:rPr>
            </w:pPr>
            <w:r>
              <w:rPr>
                <w:color w:val="222222"/>
                <w:sz w:val="24"/>
                <w:highlight w:val="white"/>
              </w:rPr>
              <w:t>Дорожное хозяйство (дорожные фонды)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8,</w:t>
            </w:r>
            <w:r>
              <w:rPr>
                <w:sz w:val="24"/>
              </w:rPr>
              <w:t>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7975,1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1776,4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7975,1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1776,4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,5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80,</w:t>
            </w:r>
            <w:r>
              <w:rPr>
                <w:sz w:val="24"/>
              </w:rPr>
              <w:t>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18145,7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2871,7</w:t>
            </w:r>
          </w:p>
        </w:tc>
      </w:tr>
      <w:tr>
        <w:trPr>
          <w:trHeight w:hRule="atLeast" w:val="438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ind/>
              <w:jc w:val="center"/>
              <w:rPr>
                <w:sz w:val="24"/>
              </w:rPr>
            </w:pPr>
          </w:p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-1193,0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752,9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1193,0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-752,9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1193,0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-752,</w:t>
            </w:r>
            <w:r>
              <w:rPr>
                <w:sz w:val="24"/>
              </w:rPr>
              <w:t>9</w:t>
            </w:r>
          </w:p>
        </w:tc>
      </w:tr>
    </w:tbl>
    <w:p w14:paraId="E6000000">
      <w:pPr>
        <w:ind/>
        <w:jc w:val="both"/>
      </w:pPr>
    </w:p>
    <w:p w14:paraId="E7000000">
      <w:pPr>
        <w:ind/>
        <w:jc w:val="both"/>
        <w:rPr>
          <w:highlight w:val="yellow"/>
        </w:rPr>
      </w:pPr>
    </w:p>
    <w:p w14:paraId="E8000000">
      <w:pPr>
        <w:ind/>
        <w:jc w:val="both"/>
        <w:rPr>
          <w:highlight w:val="yellow"/>
        </w:rPr>
      </w:pPr>
    </w:p>
    <w:p w14:paraId="E9000000">
      <w:pPr>
        <w:ind/>
        <w:jc w:val="both"/>
        <w:rPr>
          <w:highlight w:val="yellow"/>
        </w:rPr>
      </w:pPr>
    </w:p>
    <w:p w14:paraId="EA000000">
      <w:pPr>
        <w:ind/>
        <w:jc w:val="both"/>
        <w:rPr>
          <w:highlight w:val="yellow"/>
        </w:rPr>
      </w:pPr>
    </w:p>
    <w:p w14:paraId="EB000000">
      <w:pPr>
        <w:ind/>
        <w:jc w:val="both"/>
        <w:rPr>
          <w:highlight w:val="yellow"/>
        </w:rPr>
      </w:pPr>
    </w:p>
    <w:p w14:paraId="EC000000">
      <w:pPr>
        <w:ind/>
        <w:jc w:val="both"/>
        <w:rPr>
          <w:highlight w:val="yellow"/>
        </w:rPr>
      </w:pPr>
    </w:p>
    <w:p w14:paraId="ED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Знак"/>
    <w:basedOn w:val="Style_4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Знак"/>
    <w:basedOn w:val="Style_4_ch"/>
    <w:link w:val="Style_13"/>
    <w:rPr>
      <w:rFonts w:ascii="Tahoma" w:hAnsi="Tahoma"/>
      <w:sz w:val="20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4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4_ch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1" w:type="paragraph">
    <w:name w:val="Знак1"/>
    <w:basedOn w:val="Style_4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1"/>
    <w:basedOn w:val="Style_4_ch"/>
    <w:link w:val="Style_11"/>
    <w:rPr>
      <w:rFonts w:ascii="Tahoma" w:hAnsi="Tahoma"/>
      <w:sz w:val="20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2023-05-03T07:14:16Z</dcterms:modified>
</cp:coreProperties>
</file>